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E6" w:rsidRDefault="00D517E6" w:rsidP="00D517E6">
      <w:r>
        <w:t xml:space="preserve">Into the Blue 2050 </w:t>
      </w:r>
    </w:p>
    <w:p w:rsidR="00D517E6" w:rsidRDefault="00D517E6" w:rsidP="00D517E6">
      <w:r>
        <w:t>October 1, 2014</w:t>
      </w:r>
      <w:bookmarkStart w:id="0" w:name="_GoBack"/>
      <w:bookmarkEnd w:id="0"/>
    </w:p>
    <w:p w:rsidR="00D517E6" w:rsidRDefault="00D517E6" w:rsidP="00D517E6">
      <w:r>
        <w:t>Community Focus Group Develops Vision for the Future of Water in the Capital Region</w:t>
      </w:r>
    </w:p>
    <w:p w:rsidR="00D517E6" w:rsidRDefault="00D517E6" w:rsidP="00D517E6">
      <w:r>
        <w:t xml:space="preserve">Recognizing that the greater Baton Rouge area is endowed with a wealth of water assets, the Environment and Health Council of Louisiana partnered with the Water Institute of the Gulf to host a focus group dedicated to formulating a vision for the future of water in the Capital Region.  </w:t>
      </w:r>
    </w:p>
    <w:p w:rsidR="00D517E6" w:rsidRDefault="00D517E6" w:rsidP="00D517E6">
      <w:r>
        <w:t>﻿</w:t>
      </w:r>
    </w:p>
    <w:p w:rsidR="00D517E6" w:rsidRDefault="00D517E6" w:rsidP="00D517E6">
      <w:r>
        <w:t>Local leaders and experts convened in Baton Rouge on October 1st, 2014 to learn, exchange ideas and share perspectives. By the end of the day, the group had established common ground and a draft vision for the future.  Kevin Shafer of the Milwaukee Water Council was featured as a guest speaker.</w:t>
      </w:r>
    </w:p>
    <w:p w:rsidR="00D517E6" w:rsidRDefault="00D517E6" w:rsidP="00D517E6">
      <w:r>
        <w:t xml:space="preserve"> </w:t>
      </w:r>
    </w:p>
    <w:p w:rsidR="00D517E6" w:rsidRDefault="00D517E6" w:rsidP="00D517E6">
      <w:r>
        <w:t>To learn more, visit the "Into the Blue" page at The Water Institute for the Gulf's website:</w:t>
      </w:r>
    </w:p>
    <w:p w:rsidR="002E4D53" w:rsidRDefault="00D517E6" w:rsidP="00D517E6">
      <w:r>
        <w:t>http://thewaterinstitute.org/into-the-blue-2050</w:t>
      </w:r>
    </w:p>
    <w:sectPr w:rsidR="002E4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E6"/>
    <w:rsid w:val="002E4D53"/>
    <w:rsid w:val="00D5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Disability Services Student ID</dc:creator>
  <cp:lastModifiedBy>Disability Services Student ID</cp:lastModifiedBy>
  <cp:revision>1</cp:revision>
  <dcterms:created xsi:type="dcterms:W3CDTF">2017-06-26T17:03:00Z</dcterms:created>
  <dcterms:modified xsi:type="dcterms:W3CDTF">2017-06-26T17:05:00Z</dcterms:modified>
</cp:coreProperties>
</file>